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638300"/>
            <wp:effectExtent l="0" t="0" r="0" b="0"/>
            <wp:wrapSquare wrapText="bothSides"/>
            <wp:docPr id="1" name="Kép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M</w:t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obilizált ügyfélszolgálat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 xml:space="preserve">Értesítjük Tisztelt Ügyfeleinket, hogy a Balatonfüredi Járási Hivatal illetékességi területén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lang w:val="hu-HU" w:eastAsia="hu-HU" w:bidi="ar-SA"/>
        </w:rPr>
        <w:t xml:space="preserve">1. július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lang w:val="hu-HU" w:eastAsia="hu-HU" w:bidi="ar-SA"/>
        </w:rPr>
        <w:t>27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.</w:t>
      </w: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 xml:space="preserve"> napján (</w:t>
      </w:r>
      <w:r>
        <w:rPr>
          <w:rFonts w:eastAsia="Times New Roman" w:cs="Times New Roman" w:ascii="Times New Roman" w:hAnsi="Times New Roman"/>
          <w:color w:val="auto"/>
          <w:kern w:val="0"/>
          <w:sz w:val="32"/>
          <w:szCs w:val="32"/>
          <w:lang w:val="hu-HU" w:eastAsia="hu-HU" w:bidi="ar-SA"/>
        </w:rPr>
        <w:t>kedd</w:t>
      </w: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>) mobilizált ügyfélszolgálat működik.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>A KAB-BUSZ ügyintézői a fenti napon az alább felsorolt településeken és helyszíneken a feltüntetett ügyfélfogadási időben várják az ügyfeleket okmányirodai (személyi igazolvány, lakcím, jogosítvány, útlevél, gépjármű, ügyfélkapu, diákigazolvány), valamint kormányablakban indítható ügyekben:</w:t>
      </w:r>
    </w:p>
    <w:p>
      <w:pPr>
        <w:pStyle w:val="Normal"/>
        <w:spacing w:before="57" w:after="103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32"/>
          <w:szCs w:val="32"/>
          <w:u w:val="none"/>
          <w:em w:val="none"/>
          <w:lang w:val="hu-HU" w:eastAsia="hu-HU" w:bidi="ar-SA"/>
        </w:rPr>
        <w:t>8:45 – 11:15 ZÁNKA, Rákóczi utca 32. - Faluház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br/>
        <w:t>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lang w:val="hu-HU" w:eastAsia="hu-HU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:30 – 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lang w:val="hu-HU" w:eastAsia="hu-HU" w:bidi="ar-SA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 xml:space="preserve">:00  BALATONCSICSÓ Fő utca 25.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kern w:val="0"/>
          <w:sz w:val="32"/>
          <w:szCs w:val="32"/>
          <w:u w:val="none"/>
          <w:em w:val="none"/>
          <w:lang w:val="hu-HU" w:eastAsia="hu-HU" w:bidi="ar-SA"/>
        </w:rPr>
        <w:t>- Faluház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br/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lang w:val="hu-HU" w:eastAsia="hu-HU" w:bidi="ar-SA"/>
        </w:rPr>
        <w:t>13:15 – 15:45 SZENTANTALFA, Kút utca 1. – Faluház</w:t>
      </w:r>
    </w:p>
    <w:p>
      <w:pPr>
        <w:pStyle w:val="Normal"/>
        <w:spacing w:before="0" w:after="46"/>
        <w:jc w:val="center"/>
        <w:rPr/>
      </w:pPr>
      <w:r>
        <w:rPr>
          <w:lang w:eastAsia="hu-HU"/>
        </w:rPr>
        <w:br/>
      </w:r>
      <w:r>
        <w:rPr>
          <w:rFonts w:eastAsia="Times New Roman" w:cs="Times New Roman" w:ascii="Times New Roman" w:hAnsi="Times New Roman"/>
          <w:color w:val="auto"/>
          <w:kern w:val="0"/>
          <w:sz w:val="32"/>
          <w:szCs w:val="32"/>
          <w:lang w:val="hu-HU" w:eastAsia="hu-HU" w:bidi="ar-SA"/>
        </w:rPr>
        <w:t>A KAB-BUSZ-ban a díjak, illetékek kiegyenlítésére bankkártyás fizetési lehetőség biztosított.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hu-HU"/>
        </w:rPr>
      </w:pPr>
      <w:r>
        <w:rPr/>
        <w:drawing>
          <wp:inline distT="0" distB="0" distL="0" distR="0">
            <wp:extent cx="3895725" cy="2933700"/>
            <wp:effectExtent l="0" t="0" r="0" b="0"/>
            <wp:docPr id="2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Veszprém Megyei Kormányhivatal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fd574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Cmsor3">
    <w:name w:val="Heading 3"/>
    <w:basedOn w:val="Cmsor"/>
    <w:next w:val="Szvegtrzs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fd5744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64a05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d57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64a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LibreOffice/7.0.4.2.N3$Windows_X86_64 LibreOffice_project/abafb6681fa43541053f3f0c6ea26876bbdf192c</Application>
  <AppVersion>15.0000</AppVersion>
  <Pages>1</Pages>
  <Words>88</Words>
  <Characters>660</Characters>
  <CharactersWithSpaces>748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2019-12-06T06:41:00Z</dcterms:created>
  <dc:creator>Zsolt Benczik</dc:creator>
  <dc:description/>
  <dc:language>hu-HU</dc:language>
  <cp:lastModifiedBy>Lengyel Balázs</cp:lastModifiedBy>
  <cp:lastPrinted>2021-05-20T08:57:16Z</cp:lastPrinted>
  <dcterms:modified xsi:type="dcterms:W3CDTF">2021-07-07T16:53:53Z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